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70" w:type="dxa"/>
        <w:jc w:val="center"/>
        <w:tblLook w:val="04A0" w:firstRow="1" w:lastRow="0" w:firstColumn="1" w:lastColumn="0" w:noHBand="0" w:noVBand="1"/>
      </w:tblPr>
      <w:tblGrid>
        <w:gridCol w:w="773"/>
        <w:gridCol w:w="2897"/>
        <w:gridCol w:w="4722"/>
        <w:gridCol w:w="3177"/>
        <w:gridCol w:w="2501"/>
      </w:tblGrid>
      <w:tr w:rsidR="00CA79F7" w:rsidRPr="000F5A7D" w:rsidTr="00CA79F7">
        <w:trPr>
          <w:jc w:val="center"/>
        </w:trPr>
        <w:tc>
          <w:tcPr>
            <w:tcW w:w="14070" w:type="dxa"/>
            <w:gridSpan w:val="5"/>
            <w:shd w:val="clear" w:color="auto" w:fill="8EAADB" w:themeFill="accent1" w:themeFillTint="99"/>
            <w:vAlign w:val="center"/>
          </w:tcPr>
          <w:p w:rsidR="00CA79F7" w:rsidRPr="000F5A7D" w:rsidRDefault="00CA79F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BELCHEROL’S THES</w:t>
            </w:r>
            <w:r w:rsidR="00534E0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CA79F7" w:rsidRPr="009D1A3B" w:rsidTr="00CA79F7">
        <w:trPr>
          <w:jc w:val="center"/>
        </w:trPr>
        <w:tc>
          <w:tcPr>
            <w:tcW w:w="773" w:type="dxa"/>
            <w:shd w:val="clear" w:color="auto" w:fill="8EAADB" w:themeFill="accent1" w:themeFillTint="99"/>
            <w:vAlign w:val="center"/>
          </w:tcPr>
          <w:p w:rsidR="00CA79F7" w:rsidRPr="000F5A7D" w:rsidRDefault="00CA79F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  <w:r w:rsidRPr="000F5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7" w:type="dxa"/>
            <w:shd w:val="clear" w:color="auto" w:fill="8EAADB" w:themeFill="accent1" w:themeFillTint="99"/>
            <w:vAlign w:val="center"/>
          </w:tcPr>
          <w:p w:rsidR="00CA79F7" w:rsidRPr="000F5A7D" w:rsidRDefault="00CA79F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4722" w:type="dxa"/>
            <w:shd w:val="clear" w:color="auto" w:fill="8EAADB" w:themeFill="accent1" w:themeFillTint="99"/>
            <w:vAlign w:val="center"/>
          </w:tcPr>
          <w:p w:rsidR="00CA79F7" w:rsidRPr="000F5A7D" w:rsidRDefault="00CA79F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3177" w:type="dxa"/>
            <w:shd w:val="clear" w:color="auto" w:fill="8EAADB" w:themeFill="accent1" w:themeFillTint="99"/>
            <w:vAlign w:val="center"/>
          </w:tcPr>
          <w:p w:rsidR="00CA79F7" w:rsidRPr="000F5A7D" w:rsidRDefault="00CA79F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2501" w:type="dxa"/>
            <w:shd w:val="clear" w:color="auto" w:fill="8EAADB" w:themeFill="accent1" w:themeFillTint="99"/>
            <w:vAlign w:val="center"/>
          </w:tcPr>
          <w:p w:rsidR="00CA79F7" w:rsidRPr="003272F9" w:rsidRDefault="00CA79F7" w:rsidP="002667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E1">
              <w:rPr>
                <w:rFonts w:ascii="Times New Roman" w:hAnsi="Times New Roman" w:cs="Times New Roman"/>
                <w:b/>
                <w:lang w:val="en-US"/>
              </w:rPr>
              <w:t xml:space="preserve">THE NUMBER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3272F9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Hlk66082947"/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baseband signal processing algorithms in wireless communication systems</w:t>
            </w:r>
            <w:r w:rsidRPr="000F5A7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Pr="003272F9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Hardware implementation of the energy-efficient resource allocation using in a wireless system.</w:t>
            </w:r>
          </w:p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trHeight w:val="62"/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Optimization of energy efficiency in Internet of Things networks.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A79F7" w:rsidRPr="000F5A7D" w:rsidRDefault="00CA79F7" w:rsidP="00CA79F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computational units of fog and cloud network nodes.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A79F7" w:rsidRPr="000F5A7D" w:rsidRDefault="00BE278B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I</w:t>
            </w:r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ntelligent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application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disabled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people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navigation</w:t>
            </w:r>
            <w:proofErr w:type="spellEnd"/>
            <w:r w:rsidRPr="000F5A7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278B" w:rsidRPr="000F5A7D" w:rsidRDefault="00BE278B" w:rsidP="00BE278B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Modeling of scattering in 26-40GHz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inż. Filip Idzikowski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FD61D2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F5A7D">
              <w:rPr>
                <w:rFonts w:ascii="Times New Roman" w:hAnsi="Times New Roman" w:cs="Times New Roman"/>
              </w:rPr>
              <w:br/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FD61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How hot can telecommunications devices get?</w:t>
            </w:r>
            <w:r w:rsidRPr="00FD61D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inż. Filip Idzikowski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FD61D2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D61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Image processing expressed in floating point operations per second (FLOPS)</w:t>
            </w:r>
            <w:r w:rsidRPr="00FD61D2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FD61D2">
              <w:rPr>
                <w:rFonts w:ascii="Times New Roman" w:hAnsi="Times New Roman" w:cs="Times New Roman"/>
                <w:i/>
                <w:lang w:val="en-US"/>
              </w:rPr>
              <w:br/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630911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Blade RF platforms.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630911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630911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Detection of radar signals in the context of WLAN 802.11 ax deployment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2F0172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Task-based time tracking Android application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CA79F7" w:rsidRPr="00332C10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C10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332C10">
              <w:rPr>
                <w:rFonts w:ascii="Times New Roman" w:hAnsi="Times New Roman" w:cs="Times New Roman"/>
                <w:lang w:val="en-US"/>
              </w:rPr>
              <w:t xml:space="preserve">. Robert 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332C10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332C10">
              <w:rPr>
                <w:rFonts w:ascii="Times New Roman" w:hAnsi="Times New Roman" w:cs="Times New Roman"/>
              </w:rPr>
              <w:t>.</w:t>
            </w:r>
          </w:p>
          <w:p w:rsidR="00CA79F7" w:rsidRPr="00332C10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2C10">
              <w:rPr>
                <w:rFonts w:ascii="Times New Roman" w:hAnsi="Times New Roman" w:cs="Times New Roman"/>
                <w:i/>
                <w:lang w:val="en-US"/>
              </w:rPr>
              <w:t>Serial port server managed by an Internet browser in Ubuntu.</w:t>
            </w:r>
          </w:p>
        </w:tc>
        <w:tc>
          <w:tcPr>
            <w:tcW w:w="3177" w:type="dxa"/>
            <w:vAlign w:val="center"/>
          </w:tcPr>
          <w:p w:rsidR="00CA79F7" w:rsidRPr="00332C10" w:rsidRDefault="00CA79F7" w:rsidP="00CA79F7">
            <w:pPr>
              <w:jc w:val="center"/>
            </w:pPr>
            <w:r w:rsidRPr="00332C10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332C10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C10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332C10">
              <w:rPr>
                <w:rFonts w:ascii="Times New Roman" w:hAnsi="Times New Roman" w:cs="Times New Roman"/>
                <w:lang w:val="en-US"/>
              </w:rPr>
              <w:t xml:space="preserve">. Robert 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332C10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2C10">
              <w:rPr>
                <w:rFonts w:ascii="Times New Roman" w:hAnsi="Times New Roman" w:cs="Times New Roman"/>
                <w:i/>
                <w:lang w:val="en-US"/>
              </w:rPr>
              <w:t>Application to manage WLAN links for the Raspberry PI device.</w:t>
            </w:r>
          </w:p>
        </w:tc>
        <w:tc>
          <w:tcPr>
            <w:tcW w:w="3177" w:type="dxa"/>
            <w:vAlign w:val="center"/>
          </w:tcPr>
          <w:p w:rsidR="00CA79F7" w:rsidRPr="00332C10" w:rsidRDefault="00CA79F7" w:rsidP="00CA79F7">
            <w:pPr>
              <w:jc w:val="center"/>
            </w:pPr>
            <w:r w:rsidRPr="00332C10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332C10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Maciej Krasicki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2F0172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PC application for Karnaugh map filling in and analysis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Maciej Krasicki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Al.-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driven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checkers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ARM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processor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2F0172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2F0172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Weather station with e-ink display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DA32E9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motion detection by wireless channel characterization using USRP platform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23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</w:t>
            </w:r>
            <w:r w:rsidRPr="00F023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 xml:space="preserve">Measurement and modeling of power consumption and emitted signal power of a </w:t>
            </w:r>
            <w:proofErr w:type="spellStart"/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>WiFi</w:t>
            </w:r>
            <w:proofErr w:type="spellEnd"/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 xml:space="preserve"> card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>.</w:t>
            </w:r>
            <w:r w:rsidRPr="00F023A9"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DA32E9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  <w:p w:rsidR="00CA79F7" w:rsidRPr="00DA32E9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4722" w:type="dxa"/>
            <w:vAlign w:val="center"/>
          </w:tcPr>
          <w:p w:rsidR="00CA79F7" w:rsidRPr="00AD2E09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Universal and modular application for knowledge verification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4722" w:type="dxa"/>
            <w:vAlign w:val="center"/>
          </w:tcPr>
          <w:p w:rsidR="00CA79F7" w:rsidRPr="00AF3923" w:rsidRDefault="00CA79F7" w:rsidP="00CA79F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selection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algorithm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radio network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Application for programming learning</w:t>
            </w:r>
          </w:p>
        </w:tc>
        <w:tc>
          <w:tcPr>
            <w:tcW w:w="3177" w:type="dxa"/>
            <w:vAlign w:val="center"/>
          </w:tcPr>
          <w:p w:rsidR="00CA79F7" w:rsidRPr="003272F9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inż. Łukasz Kułacz</w:t>
            </w:r>
          </w:p>
        </w:tc>
        <w:tc>
          <w:tcPr>
            <w:tcW w:w="4722" w:type="dxa"/>
            <w:vAlign w:val="center"/>
          </w:tcPr>
          <w:p w:rsidR="00CA79F7" w:rsidRPr="00AF3923" w:rsidRDefault="00CA79F7" w:rsidP="00CA79F7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Real-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demonstration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of Open Radio Network (ORAN)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concept</w:t>
            </w:r>
            <w:proofErr w:type="spellEnd"/>
          </w:p>
        </w:tc>
        <w:tc>
          <w:tcPr>
            <w:tcW w:w="3177" w:type="dxa"/>
            <w:vAlign w:val="center"/>
          </w:tcPr>
          <w:p w:rsidR="00CA79F7" w:rsidRPr="003272F9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AF3923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Assisting blind people with augmented reality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AF3923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Course corrector – GPX parser editor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AF3923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Weather station with remote access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Investigation  of the influence of vehicle heterogeneity on the behavior of platoon of vehicle moving with the use of V2V communication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CA79F7" w:rsidRPr="00516365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88700B" w:rsidRDefault="00CA79F7" w:rsidP="00CA79F7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A79F7" w:rsidRPr="004D46D4" w:rsidRDefault="00CA79F7" w:rsidP="00CA79F7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A7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Using transmission channel properties to improve the security of wireless systems</w:t>
            </w: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450B13" w:rsidRDefault="00CA79F7" w:rsidP="00CA79F7">
            <w:pPr>
              <w:ind w:right="-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Handover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between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access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points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using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Raspberry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Pi.</w:t>
            </w:r>
          </w:p>
          <w:p w:rsidR="00CA79F7" w:rsidRPr="00450B13" w:rsidRDefault="00CA79F7" w:rsidP="00CA79F7">
            <w:pPr>
              <w:ind w:right="-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Dyplomant kierunku: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EiT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Teleinf</w:t>
            </w:r>
            <w:proofErr w:type="spellEnd"/>
          </w:p>
          <w:p w:rsidR="00CA79F7" w:rsidRPr="0088700B" w:rsidRDefault="00CA79F7" w:rsidP="00CA79F7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Analysis of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5G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security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protocols</w:t>
            </w:r>
            <w:proofErr w:type="spellEnd"/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Align w:val="center"/>
          </w:tcPr>
          <w:p w:rsidR="00CA79F7" w:rsidRPr="00D1419E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Application for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analyzing</w:t>
            </w:r>
            <w:proofErr w:type="spellEnd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ECG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signal</w:t>
            </w:r>
            <w:proofErr w:type="spellEnd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anomalies</w:t>
            </w:r>
            <w:proofErr w:type="spellEnd"/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835EC6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Implementacja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systemy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Implementation of a driver using Android/iOS mobile devices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2" w:type="dxa"/>
            <w:vAlign w:val="center"/>
          </w:tcPr>
          <w:p w:rsidR="00CA79F7" w:rsidRPr="00835EC6" w:rsidRDefault="00CA79F7" w:rsidP="00CA79F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synchronous presentation of information using mobile devices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Impact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bit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representation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length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SOVA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decoder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Non-equal vehicle spacing in CACC platooning</w:t>
            </w:r>
            <w:r w:rsidRPr="000F5A7D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4722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Channel-aware CACC for efficient platooning.</w:t>
            </w:r>
          </w:p>
        </w:tc>
        <w:tc>
          <w:tcPr>
            <w:tcW w:w="317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4722" w:type="dxa"/>
            <w:vAlign w:val="center"/>
          </w:tcPr>
          <w:p w:rsidR="00CA79F7" w:rsidRPr="00F461C8" w:rsidRDefault="00CA79F7" w:rsidP="00CA79F7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Intelligent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resource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wireless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networks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Pr="000F5A7D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4722" w:type="dxa"/>
            <w:vAlign w:val="center"/>
          </w:tcPr>
          <w:p w:rsidR="00CA79F7" w:rsidRPr="00F461C8" w:rsidRDefault="00CA79F7" w:rsidP="00CA79F7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Locating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wireless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networks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algorithms</w:t>
            </w:r>
            <w:proofErr w:type="spellEnd"/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4722" w:type="dxa"/>
            <w:vAlign w:val="center"/>
          </w:tcPr>
          <w:p w:rsidR="00CA79F7" w:rsidRPr="00F461C8" w:rsidRDefault="00CA79F7" w:rsidP="00CA79F7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universal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and inteligent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collected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</w:t>
            </w:r>
            <w:proofErr w:type="spellEnd"/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9F7" w:rsidRPr="000F5A7D" w:rsidTr="00CA79F7">
        <w:trPr>
          <w:jc w:val="center"/>
        </w:trPr>
        <w:tc>
          <w:tcPr>
            <w:tcW w:w="773" w:type="dxa"/>
            <w:vAlign w:val="center"/>
          </w:tcPr>
          <w:p w:rsidR="00CA79F7" w:rsidRPr="000F5A7D" w:rsidRDefault="00CA79F7" w:rsidP="00CA79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4722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Ruchoma stacja bazowa na dronie  - inteligentny i dynamiczny wybór lokalizacji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drona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(symulacja)</w:t>
            </w:r>
          </w:p>
          <w:p w:rsidR="00CA79F7" w:rsidRPr="00F461C8" w:rsidRDefault="00CA79F7" w:rsidP="00CA79F7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Mobile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base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inteligent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selection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location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3177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2501" w:type="dxa"/>
            <w:vAlign w:val="center"/>
          </w:tcPr>
          <w:p w:rsidR="00CA79F7" w:rsidRDefault="00CA79F7" w:rsidP="00CA7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</w:tbl>
    <w:p w:rsidR="00246742" w:rsidRPr="000F5A7D" w:rsidRDefault="00246742" w:rsidP="00266783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3612E"/>
    <w:rsid w:val="000C4C9D"/>
    <w:rsid w:val="000F5A7D"/>
    <w:rsid w:val="001C368F"/>
    <w:rsid w:val="00226374"/>
    <w:rsid w:val="00246742"/>
    <w:rsid w:val="00266783"/>
    <w:rsid w:val="002E0616"/>
    <w:rsid w:val="003272F9"/>
    <w:rsid w:val="00332C10"/>
    <w:rsid w:val="003F54BB"/>
    <w:rsid w:val="0046292C"/>
    <w:rsid w:val="00497624"/>
    <w:rsid w:val="004E3B8E"/>
    <w:rsid w:val="00534E04"/>
    <w:rsid w:val="007C1818"/>
    <w:rsid w:val="007E7A03"/>
    <w:rsid w:val="0080247A"/>
    <w:rsid w:val="00804FE2"/>
    <w:rsid w:val="0081015F"/>
    <w:rsid w:val="00891A60"/>
    <w:rsid w:val="008D530E"/>
    <w:rsid w:val="008F077B"/>
    <w:rsid w:val="009903CB"/>
    <w:rsid w:val="009C4E72"/>
    <w:rsid w:val="009D1A3B"/>
    <w:rsid w:val="00A0349E"/>
    <w:rsid w:val="00A33D1A"/>
    <w:rsid w:val="00A40EBF"/>
    <w:rsid w:val="00AA34B8"/>
    <w:rsid w:val="00B03DDD"/>
    <w:rsid w:val="00BE278B"/>
    <w:rsid w:val="00CA79F7"/>
    <w:rsid w:val="00D43FC2"/>
    <w:rsid w:val="00E219E5"/>
    <w:rsid w:val="00E52167"/>
    <w:rsid w:val="00F023A9"/>
    <w:rsid w:val="00F52790"/>
    <w:rsid w:val="00F92B2A"/>
    <w:rsid w:val="00FB7F95"/>
    <w:rsid w:val="00FC1C20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03EA-06D4-4255-9954-1EC7BB9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14</cp:revision>
  <dcterms:created xsi:type="dcterms:W3CDTF">2020-05-25T18:40:00Z</dcterms:created>
  <dcterms:modified xsi:type="dcterms:W3CDTF">2021-04-28T07:41:00Z</dcterms:modified>
</cp:coreProperties>
</file>