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938"/>
        <w:gridCol w:w="1572"/>
        <w:gridCol w:w="1384"/>
        <w:gridCol w:w="1572"/>
      </w:tblGrid>
      <w:tr w:rsidR="00EA38C5" w:rsidRPr="00C345F4" w14:paraId="56D2DAAF" w14:textId="77777777" w:rsidTr="00EA38C5">
        <w:tc>
          <w:tcPr>
            <w:tcW w:w="594" w:type="dxa"/>
            <w:vAlign w:val="center"/>
          </w:tcPr>
          <w:p w14:paraId="461B669F" w14:textId="77777777" w:rsidR="00EA38C5" w:rsidRPr="00C345F4" w:rsidRDefault="00EA38C5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38" w:type="dxa"/>
            <w:vAlign w:val="center"/>
          </w:tcPr>
          <w:p w14:paraId="243CB17D" w14:textId="77777777" w:rsidR="00EA38C5" w:rsidRPr="00C345F4" w:rsidRDefault="00EA38C5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Ocena umiejętności i kompetencji</w:t>
            </w:r>
          </w:p>
        </w:tc>
        <w:tc>
          <w:tcPr>
            <w:tcW w:w="1572" w:type="dxa"/>
            <w:vAlign w:val="center"/>
          </w:tcPr>
          <w:p w14:paraId="4771C613" w14:textId="77777777" w:rsidR="00EA38C5" w:rsidRPr="00C345F4" w:rsidRDefault="00EA38C5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72C8B38C" w14:textId="77777777" w:rsidR="00EA38C5" w:rsidRPr="00C345F4" w:rsidRDefault="00EA38C5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189CEA3D" w14:textId="7F57346B" w:rsidR="00EA38C5" w:rsidRPr="00C345F4" w:rsidRDefault="00EA38C5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A38C5" w:rsidRPr="00C345F4" w14:paraId="2B624B46" w14:textId="77777777" w:rsidTr="00EA38C5">
        <w:tc>
          <w:tcPr>
            <w:tcW w:w="594" w:type="dxa"/>
            <w:vAlign w:val="center"/>
          </w:tcPr>
          <w:p w14:paraId="721C5213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8" w:type="dxa"/>
            <w:vAlign w:val="center"/>
          </w:tcPr>
          <w:p w14:paraId="43858F53" w14:textId="77777777" w:rsidR="00EA38C5" w:rsidRPr="00AE340E" w:rsidRDefault="00EA38C5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AE340E">
              <w:rPr>
                <w:rFonts w:ascii="Arial" w:hAnsi="Arial" w:cs="Arial"/>
                <w:sz w:val="20"/>
                <w:szCs w:val="20"/>
              </w:rPr>
              <w:t>Potrafi wykorzystać w praktyce wiedzę zdobytą podczas studiów.</w:t>
            </w:r>
          </w:p>
        </w:tc>
        <w:tc>
          <w:tcPr>
            <w:tcW w:w="1572" w:type="dxa"/>
          </w:tcPr>
          <w:p w14:paraId="75D836B2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2B738D0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A0B37A3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C5" w:rsidRPr="00C345F4" w14:paraId="1E8A24FC" w14:textId="77777777" w:rsidTr="00EA38C5">
        <w:tc>
          <w:tcPr>
            <w:tcW w:w="594" w:type="dxa"/>
            <w:vAlign w:val="center"/>
          </w:tcPr>
          <w:p w14:paraId="74EE8BDA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8" w:type="dxa"/>
            <w:vAlign w:val="center"/>
          </w:tcPr>
          <w:p w14:paraId="7E7818B6" w14:textId="77777777" w:rsidR="00EA38C5" w:rsidRPr="00C345F4" w:rsidRDefault="00EA38C5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AE340E">
              <w:rPr>
                <w:rFonts w:ascii="Arial" w:hAnsi="Arial" w:cs="Arial"/>
                <w:sz w:val="20"/>
                <w:szCs w:val="20"/>
              </w:rPr>
              <w:t>Potrafi stosować w praktyce zasady bezpieczeństwa i higieny pracy związane z wykonywaniem zawodu inżyniera teleinformatyka oraz ma przygotowanie niezbędne do pracy w organizacjach gospodarczych.</w:t>
            </w:r>
          </w:p>
        </w:tc>
        <w:tc>
          <w:tcPr>
            <w:tcW w:w="1572" w:type="dxa"/>
          </w:tcPr>
          <w:p w14:paraId="6058FB52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0AE66B5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DA71980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C5" w:rsidRPr="00C345F4" w14:paraId="7B9E257E" w14:textId="77777777" w:rsidTr="00EA38C5">
        <w:tc>
          <w:tcPr>
            <w:tcW w:w="594" w:type="dxa"/>
            <w:vAlign w:val="center"/>
          </w:tcPr>
          <w:p w14:paraId="34B99716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8" w:type="dxa"/>
            <w:vAlign w:val="center"/>
          </w:tcPr>
          <w:p w14:paraId="4EE60208" w14:textId="77777777" w:rsidR="00EA38C5" w:rsidRPr="00C345F4" w:rsidRDefault="00EA38C5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AE340E">
              <w:rPr>
                <w:rFonts w:ascii="Arial" w:hAnsi="Arial" w:cs="Arial"/>
                <w:sz w:val="20"/>
                <w:szCs w:val="20"/>
              </w:rPr>
              <w:t>Ma świadomość konieczności profesjonalnego działania, właściwego rozstrzygania dylematów związanych z wykonywaniem zawodu i przestrzegania etyki zawodowej. Potrafi wykazywać inicjatywę i działać w sposób przedsiębiorczy.</w:t>
            </w:r>
          </w:p>
        </w:tc>
        <w:tc>
          <w:tcPr>
            <w:tcW w:w="1572" w:type="dxa"/>
          </w:tcPr>
          <w:p w14:paraId="68E8BAFB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35A135D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1A5AB00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C5" w:rsidRPr="00C345F4" w14:paraId="12CA8B85" w14:textId="77777777" w:rsidTr="00EA38C5">
        <w:tc>
          <w:tcPr>
            <w:tcW w:w="594" w:type="dxa"/>
            <w:vAlign w:val="center"/>
          </w:tcPr>
          <w:p w14:paraId="7D1154C5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8" w:type="dxa"/>
            <w:vAlign w:val="center"/>
          </w:tcPr>
          <w:p w14:paraId="1CEE0F77" w14:textId="77777777" w:rsidR="00EA38C5" w:rsidRPr="00C345F4" w:rsidRDefault="00EA38C5" w:rsidP="0042309E">
            <w:pPr>
              <w:rPr>
                <w:rFonts w:ascii="Arial" w:hAnsi="Arial" w:cs="Arial"/>
                <w:sz w:val="20"/>
                <w:szCs w:val="20"/>
              </w:rPr>
            </w:pPr>
            <w:r w:rsidRPr="00AE340E">
              <w:rPr>
                <w:rFonts w:ascii="Arial" w:hAnsi="Arial" w:cs="Arial"/>
                <w:sz w:val="20"/>
                <w:szCs w:val="20"/>
              </w:rPr>
              <w:t>Ma poczucie odpowiedzialności za projektowane systemy teleinformatyczne i zdaje sobie sprawę z zagrożeń społecznych w wypadku ich nieodpowiedniego zaprojektowania lub wykonania.</w:t>
            </w:r>
          </w:p>
        </w:tc>
        <w:tc>
          <w:tcPr>
            <w:tcW w:w="1572" w:type="dxa"/>
          </w:tcPr>
          <w:p w14:paraId="73D4127B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9D5F91D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0C28DE7" w14:textId="77777777" w:rsidR="00EA38C5" w:rsidRPr="00C345F4" w:rsidRDefault="00EA38C5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88A9D" w14:textId="77777777" w:rsidR="00EA38C5" w:rsidRDefault="00EA38C5" w:rsidP="00EA38C5">
      <w:r>
        <w:t>*Co najmniej dwie oceny na NIE powodują niezaliczenie praktyki.</w:t>
      </w:r>
    </w:p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lastRenderedPageBreak/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05B0" w14:textId="77777777" w:rsidR="005C5BF5" w:rsidRDefault="005C5BF5" w:rsidP="00437DD6">
      <w:pPr>
        <w:spacing w:after="0" w:line="240" w:lineRule="auto"/>
      </w:pPr>
      <w:r>
        <w:separator/>
      </w:r>
    </w:p>
  </w:endnote>
  <w:endnote w:type="continuationSeparator" w:id="0">
    <w:p w14:paraId="7834EED4" w14:textId="77777777" w:rsidR="005C5BF5" w:rsidRDefault="005C5BF5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5C5BF5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34AA7" w14:textId="77777777" w:rsidR="005C5BF5" w:rsidRDefault="005C5BF5" w:rsidP="00437DD6">
      <w:pPr>
        <w:spacing w:after="0" w:line="240" w:lineRule="auto"/>
      </w:pPr>
      <w:r>
        <w:separator/>
      </w:r>
    </w:p>
  </w:footnote>
  <w:footnote w:type="continuationSeparator" w:id="0">
    <w:p w14:paraId="3B8FF45D" w14:textId="77777777" w:rsidR="005C5BF5" w:rsidRDefault="005C5BF5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C5BF5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177D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A38C5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7876C3"/>
    <w:rsid w:val="00B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873B-6293-4C42-AB94-BFA65FBA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Janusz Kleban</cp:lastModifiedBy>
  <cp:revision>3</cp:revision>
  <cp:lastPrinted>2017-12-06T09:03:00Z</cp:lastPrinted>
  <dcterms:created xsi:type="dcterms:W3CDTF">2023-06-27T19:50:00Z</dcterms:created>
  <dcterms:modified xsi:type="dcterms:W3CDTF">2023-06-27T19:51:00Z</dcterms:modified>
</cp:coreProperties>
</file>